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9A52C">
      <w:pPr>
        <w:jc w:val="center"/>
        <w:rPr>
          <w:rFonts w:hint="default" w:ascii="Calibri" w:hAnsi="Calibri" w:cs="Calibri"/>
          <w:b/>
          <w:bCs/>
          <w:lang w:val="it-IT"/>
        </w:rPr>
      </w:pPr>
      <w:r>
        <w:rPr>
          <w:rFonts w:ascii="Calibri" w:hAnsi="Calibri" w:cs="Calibri"/>
          <w:b/>
          <w:bCs/>
        </w:rPr>
        <w:t>P</w:t>
      </w:r>
      <w:r>
        <w:rPr>
          <w:rFonts w:hint="default" w:ascii="Calibri" w:hAnsi="Calibri" w:cs="Calibri"/>
          <w:b/>
          <w:bCs/>
          <w:lang w:val="it-IT"/>
        </w:rPr>
        <w:t>arte da Ecomonodo 2025 il percorso a tappe verso la Biennale del Mare e dell’Acqua 2027</w:t>
      </w:r>
      <w:bookmarkStart w:id="0" w:name="_GoBack"/>
      <w:bookmarkEnd w:id="0"/>
    </w:p>
    <w:p w14:paraId="3D3C3224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Sarà</w:t>
      </w:r>
      <w:r>
        <w:rPr>
          <w:rFonts w:ascii="Calibri" w:hAnsi="Calibri" w:cs="Calibri"/>
          <w:b/>
          <w:bCs/>
        </w:rPr>
        <w:t xml:space="preserve"> Ecomondo</w:t>
      </w:r>
      <w:r>
        <w:rPr>
          <w:rFonts w:ascii="Calibri" w:hAnsi="Calibri" w:cs="Calibri"/>
        </w:rPr>
        <w:t xml:space="preserve"> ad ospitare il primo step del percorso di rilancio permanente dei risultati di </w:t>
      </w:r>
      <w:r>
        <w:rPr>
          <w:rFonts w:ascii="Calibri" w:hAnsi="Calibri" w:cs="Calibri"/>
          <w:b/>
          <w:bCs/>
        </w:rPr>
        <w:t>Blu Livorno 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Biennale del mare e dell’acqua</w:t>
      </w:r>
      <w:r>
        <w:rPr>
          <w:rFonts w:ascii="Calibri" w:hAnsi="Calibri" w:cs="Calibri"/>
        </w:rPr>
        <w:t xml:space="preserve"> 2025 e accompagnamento verso la seconda edizione del 2027. L’evento, leader annuale nei settori della Green e Circular Economy, si terrà alla fiera di Rimini dal 4 al 7 novembre.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 w14:paraId="72314A4E">
        <w:trPr>
          <w:tblCellSpacing w:w="0" w:type="dxa"/>
        </w:trPr>
        <w:tc>
          <w:tcPr>
            <w:tcW w:w="0" w:type="auto"/>
            <w:vAlign w:val="center"/>
          </w:tcPr>
          <w:p w14:paraId="70C5E00D">
            <w:pPr>
              <w:spacing w:after="0" w:line="240" w:lineRule="auto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4039E1EC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Proprio Ecomondo è stato il riferimento ideale per l’elaborazione del progetto Blu Livorno, caratterizzatosi poi in maniera del tutto originale come evento ideato, promosso ed organizzato da un’amministrazione pubblica affiancata da stakeholder pubblici e privati, con l’obiettivo di</w:t>
      </w:r>
      <w:r>
        <w:rPr>
          <w:rFonts w:ascii="Calibri" w:hAnsi="Calibri" w:cs="Calibri"/>
          <w:kern w:val="0"/>
        </w:rPr>
        <w:t xml:space="preserve"> affrontare temi e prospettive di attualità capaci di influire sulla vita di intere comunità costiere. È stato dunque naturale instaurare fin da subito un filo diretto con la manifestazione che ha espresso immediato interesse per ciò che stava avvenendo a Livorno, assistendo ai dibattiti e rilanciando la Biennale attraverso i propri canali.</w:t>
      </w:r>
    </w:p>
    <w:p w14:paraId="3DA9849F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partire da questo, a Rimini sono previsti </w:t>
      </w:r>
      <w:r>
        <w:rPr>
          <w:rFonts w:ascii="Calibri" w:hAnsi="Calibri" w:cs="Calibri"/>
          <w:b/>
          <w:bCs/>
        </w:rPr>
        <w:t>due importanti panel</w:t>
      </w:r>
      <w:r>
        <w:rPr>
          <w:rFonts w:ascii="Calibri" w:hAnsi="Calibri" w:cs="Calibri"/>
        </w:rPr>
        <w:t xml:space="preserve"> che vedranno coinvolti amministratori comunali e regionali toscani ed emiliano-romagnoli, oltre ad esponenti di soggetti che operano nel settore della gestione delle acque nelle due regioni. </w:t>
      </w:r>
    </w:p>
    <w:p w14:paraId="7ED139CE">
      <w:pPr>
        <w:pStyle w:val="1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Coste resilienti: verso il Manifesto per la rigenerazione adattiva e la risposta ai cambiamenti climatici</w:t>
      </w:r>
    </w:p>
    <w:p w14:paraId="17BE00ED">
      <w:pPr>
        <w:pStyle w:val="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Martedì </w:t>
      </w:r>
      <w:r>
        <w:rPr>
          <w:rFonts w:ascii="Calibri" w:hAnsi="Calibri" w:cs="Calibri"/>
          <w:b/>
          <w:bCs/>
          <w:sz w:val="22"/>
          <w:szCs w:val="22"/>
        </w:rPr>
        <w:t>4 novembre alle 14.30</w:t>
      </w:r>
      <w:r>
        <w:rPr>
          <w:rFonts w:ascii="Calibri" w:hAnsi="Calibri" w:cs="Calibri"/>
          <w:sz w:val="22"/>
          <w:szCs w:val="22"/>
        </w:rPr>
        <w:t xml:space="preserve"> presso l’</w:t>
      </w:r>
      <w:r>
        <w:rPr>
          <w:rFonts w:ascii="Calibri" w:hAnsi="Calibri" w:cs="Calibri"/>
          <w:b/>
          <w:bCs/>
          <w:sz w:val="22"/>
          <w:szCs w:val="22"/>
        </w:rPr>
        <w:t>Agorà Blue Economy (Padiglione B7)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si terrà l’evento dal titolo </w:t>
      </w:r>
      <w:r>
        <w:rPr>
          <w:rFonts w:ascii="Calibri" w:hAnsi="Calibri" w:cs="Calibri"/>
          <w:i/>
          <w:iCs/>
          <w:sz w:val="22"/>
          <w:szCs w:val="22"/>
        </w:rPr>
        <w:t xml:space="preserve">La rigenerazione costiera come fattore chiave per l'adattamento ai cambiamenti climatici </w:t>
      </w:r>
      <w:r>
        <w:rPr>
          <w:rFonts w:ascii="Calibri" w:hAnsi="Calibri" w:cs="Calibri"/>
          <w:sz w:val="22"/>
          <w:szCs w:val="22"/>
        </w:rPr>
        <w:t xml:space="preserve">a cui parteciperà il sindaco </w:t>
      </w:r>
      <w:r>
        <w:rPr>
          <w:rFonts w:ascii="Calibri" w:hAnsi="Calibri" w:cs="Calibri"/>
          <w:b/>
          <w:bCs/>
          <w:sz w:val="22"/>
          <w:szCs w:val="22"/>
        </w:rPr>
        <w:t>Luca Salvetti</w:t>
      </w:r>
      <w:r>
        <w:rPr>
          <w:rFonts w:ascii="Calibri" w:hAnsi="Calibri" w:cs="Calibri"/>
          <w:sz w:val="22"/>
          <w:szCs w:val="22"/>
        </w:rPr>
        <w:t xml:space="preserve">. Il punto di partenza della riflessione saranno i cambiamenti climatici che minacciano lo sviluppo economico globale in modo diseguale, con le regioni costiere e marittime in prima linea. In questo quadro, la </w:t>
      </w:r>
      <w:r>
        <w:rPr>
          <w:rFonts w:ascii="Calibri" w:hAnsi="Calibri" w:cs="Calibri"/>
          <w:b/>
          <w:bCs/>
          <w:sz w:val="22"/>
          <w:szCs w:val="22"/>
        </w:rPr>
        <w:t>pianificazione</w:t>
      </w:r>
      <w:r>
        <w:rPr>
          <w:rFonts w:ascii="Calibri" w:hAnsi="Calibri" w:cs="Calibri"/>
          <w:sz w:val="22"/>
          <w:szCs w:val="22"/>
        </w:rPr>
        <w:t xml:space="preserve"> e la </w:t>
      </w:r>
      <w:r>
        <w:rPr>
          <w:rFonts w:ascii="Calibri" w:hAnsi="Calibri" w:cs="Calibri"/>
          <w:b/>
          <w:bCs/>
          <w:sz w:val="22"/>
          <w:szCs w:val="22"/>
        </w:rPr>
        <w:t>governance</w:t>
      </w:r>
      <w:r>
        <w:rPr>
          <w:rFonts w:ascii="Calibri" w:hAnsi="Calibri" w:cs="Calibri"/>
          <w:sz w:val="22"/>
          <w:szCs w:val="22"/>
        </w:rPr>
        <w:t xml:space="preserve"> verranno posti al centro di una necessaria </w:t>
      </w:r>
      <w:r>
        <w:rPr>
          <w:rFonts w:ascii="Calibri" w:hAnsi="Calibri" w:cs="Calibri"/>
          <w:b/>
          <w:bCs/>
          <w:sz w:val="22"/>
          <w:szCs w:val="22"/>
        </w:rPr>
        <w:t>rigenerazione adattiva</w:t>
      </w:r>
      <w:r>
        <w:rPr>
          <w:rFonts w:ascii="Calibri" w:hAnsi="Calibri" w:cs="Calibri"/>
          <w:sz w:val="22"/>
          <w:szCs w:val="22"/>
        </w:rPr>
        <w:t xml:space="preserve"> di città costiere, lidi, porti e aree naturali, supportate da politiche, finanziamenti, ricerca e soluzioni tecnologiche.</w:t>
      </w:r>
    </w:p>
    <w:p w14:paraId="7D9B7790">
      <w:pPr>
        <w:pStyle w:val="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L'evento si concentrerà sulla discussione, attraverso </w:t>
      </w:r>
      <w:r>
        <w:rPr>
          <w:rFonts w:ascii="Calibri" w:hAnsi="Calibri" w:cs="Calibri"/>
          <w:b/>
          <w:bCs/>
          <w:sz w:val="22"/>
          <w:szCs w:val="22"/>
        </w:rPr>
        <w:t>tavole rotonde di alto livello</w:t>
      </w:r>
      <w:r>
        <w:rPr>
          <w:rFonts w:ascii="Calibri" w:hAnsi="Calibri" w:cs="Calibri"/>
          <w:sz w:val="22"/>
          <w:szCs w:val="22"/>
        </w:rPr>
        <w:t xml:space="preserve">, intorno alla capacità del sistema attuale di affrontare le trasformazioni necessarie imposte dal cambiamento climatico. Saranno condivisi esempi, buone pratiche e riflessioni per definire i passi futuri tenendo anche conto delle disparità regionali. L'obiettivo finale è la produzione di un </w:t>
      </w:r>
      <w:r>
        <w:rPr>
          <w:rFonts w:ascii="Calibri" w:hAnsi="Calibri" w:cs="Calibri"/>
          <w:b/>
          <w:bCs/>
          <w:sz w:val="22"/>
          <w:szCs w:val="22"/>
        </w:rPr>
        <w:t>"manifesto"</w:t>
      </w:r>
      <w:r>
        <w:rPr>
          <w:rFonts w:ascii="Calibri" w:hAnsi="Calibri" w:cs="Calibri"/>
          <w:sz w:val="22"/>
          <w:szCs w:val="22"/>
        </w:rPr>
        <w:t xml:space="preserve"> che offra </w:t>
      </w:r>
      <w:r>
        <w:rPr>
          <w:rFonts w:ascii="Calibri" w:hAnsi="Calibri" w:cs="Calibri"/>
          <w:b/>
          <w:bCs/>
          <w:sz w:val="22"/>
          <w:szCs w:val="22"/>
        </w:rPr>
        <w:t>suggerimenti concreti</w:t>
      </w:r>
      <w:r>
        <w:rPr>
          <w:rFonts w:ascii="Calibri" w:hAnsi="Calibri" w:cs="Calibri"/>
          <w:sz w:val="22"/>
          <w:szCs w:val="22"/>
        </w:rPr>
        <w:t xml:space="preserve"> per le politiche e gli strumenti di pianificazione, volti a sostenere e facilitare le azioni da intraprendere.</w:t>
      </w:r>
    </w:p>
    <w:p w14:paraId="74DEE6A9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Al via la cooperazione stabile per il mare tra Livorno e Rimini</w:t>
      </w:r>
    </w:p>
    <w:p w14:paraId="3F515CE6">
      <w:p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</w:rPr>
        <w:t xml:space="preserve">Mercoledì </w:t>
      </w:r>
      <w:r>
        <w:rPr>
          <w:rFonts w:ascii="Calibri" w:hAnsi="Calibri" w:cs="Calibri"/>
          <w:b/>
          <w:bCs/>
        </w:rPr>
        <w:t>5 novembre alle 12.00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eastAsia="it-IT"/>
        </w:rPr>
        <w:t xml:space="preserve">sul </w:t>
      </w:r>
      <w:r>
        <w:rPr>
          <w:rFonts w:ascii="Calibri" w:hAnsi="Calibri" w:cs="Calibri"/>
          <w:b/>
          <w:bCs/>
          <w:lang w:eastAsia="it-IT"/>
        </w:rPr>
        <w:t>palco dell'Ocean Arena (Padiglione B8)</w:t>
      </w:r>
      <w:r>
        <w:rPr>
          <w:rFonts w:ascii="Calibri" w:hAnsi="Calibri" w:cs="Calibri"/>
          <w:lang w:eastAsia="it-IT"/>
        </w:rPr>
        <w:t xml:space="preserve"> di Ecomondo, i </w:t>
      </w:r>
      <w:r>
        <w:rPr>
          <w:rFonts w:ascii="Calibri" w:hAnsi="Calibri" w:cs="Calibri"/>
          <w:b/>
          <w:bCs/>
          <w:lang w:eastAsia="it-IT"/>
        </w:rPr>
        <w:t>Comuni di Livorno</w:t>
      </w:r>
      <w:r>
        <w:rPr>
          <w:rFonts w:ascii="Calibri" w:hAnsi="Calibri" w:cs="Calibri"/>
          <w:lang w:eastAsia="it-IT"/>
        </w:rPr>
        <w:t xml:space="preserve"> e </w:t>
      </w:r>
      <w:r>
        <w:rPr>
          <w:rFonts w:ascii="Calibri" w:hAnsi="Calibri" w:cs="Calibri"/>
          <w:b/>
          <w:bCs/>
          <w:lang w:eastAsia="it-IT"/>
        </w:rPr>
        <w:t>Rimini</w:t>
      </w:r>
      <w:r>
        <w:rPr>
          <w:rFonts w:ascii="Calibri" w:hAnsi="Calibri" w:cs="Calibri"/>
          <w:lang w:eastAsia="it-IT"/>
        </w:rPr>
        <w:t xml:space="preserve"> sottoscriveranno ufficialmente il </w:t>
      </w:r>
      <w:r>
        <w:rPr>
          <w:rFonts w:ascii="Calibri" w:hAnsi="Calibri" w:cs="Calibri"/>
          <w:b/>
          <w:bCs/>
          <w:lang w:eastAsia="it-IT"/>
        </w:rPr>
        <w:t>Protocollo d'Intesa "Patto Blu dei Due Mari"</w:t>
      </w:r>
      <w:r>
        <w:rPr>
          <w:rFonts w:ascii="Calibri" w:hAnsi="Calibri" w:cs="Calibri"/>
          <w:lang w:eastAsia="it-IT"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eastAsia="it-IT"/>
        </w:rPr>
        <w:t xml:space="preserve">Il Patto istituisce una collaborazione stabile tra le due città, ponendo le basi per un modello di governance costiera replicabile, incentrato sulla tutela del mare e della risorsa idrica, sull'adattamento ai cambiamenti climatici e sulla promozione di una blue economy circolare. Gli ambiti di azione spaziano dalla condivisione di buone pratiche e progetti innovativi tra i gestori idrici (Hera spa e ASA Livorno con i Gestori Toscani coordinati da Cispel Toscana) allo sviluppo congiunto di strategie contro l'erosione costiera, dalla lotta all'inquinamento marino alla valorizzazione del patrimonio culturale legato all'acqua. </w:t>
      </w:r>
    </w:p>
    <w:p w14:paraId="5FBA9DFD">
      <w:pPr>
        <w:pStyle w:val="41"/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Firmeranno il Protocollo d’intesa il Sindaco di Livorno </w:t>
      </w:r>
      <w:r>
        <w:rPr>
          <w:rFonts w:ascii="Calibri" w:hAnsi="Calibri" w:cs="Calibri"/>
          <w:b/>
          <w:bCs/>
        </w:rPr>
        <w:t>Luca Salvetti</w:t>
      </w:r>
      <w:r>
        <w:rPr>
          <w:rFonts w:ascii="Calibri" w:hAnsi="Calibri" w:cs="Calibri"/>
        </w:rPr>
        <w:t xml:space="preserve"> e il Sindaco di Rimini </w:t>
      </w:r>
      <w:r>
        <w:rPr>
          <w:rFonts w:ascii="Calibri" w:hAnsi="Calibri" w:cs="Calibri"/>
          <w:b/>
          <w:bCs/>
        </w:rPr>
        <w:t>Jamil Sadegholvaad</w:t>
      </w:r>
      <w:r>
        <w:rPr>
          <w:rFonts w:ascii="Calibri" w:hAnsi="Calibri" w:cs="Calibri"/>
        </w:rPr>
        <w:t xml:space="preserve"> (con delega all’Assessora all’ambiente del comune di Rimini </w:t>
      </w:r>
      <w:r>
        <w:rPr>
          <w:rFonts w:ascii="Calibri" w:hAnsi="Calibri" w:cs="Calibri"/>
          <w:b/>
          <w:bCs/>
        </w:rPr>
        <w:t>Anna Montini</w:t>
      </w:r>
      <w:r>
        <w:rPr>
          <w:rFonts w:ascii="Calibri" w:hAnsi="Calibri" w:cs="Calibri"/>
        </w:rPr>
        <w:t xml:space="preserve">); presenzieranno </w:t>
      </w:r>
      <w:r>
        <w:rPr>
          <w:rFonts w:ascii="Calibri" w:hAnsi="Calibri" w:cs="Calibri"/>
          <w:b/>
          <w:bCs/>
        </w:rPr>
        <w:t>Silvia Viviani</w:t>
      </w:r>
      <w:r>
        <w:rPr>
          <w:rFonts w:ascii="Calibri" w:hAnsi="Calibri" w:cs="Calibri"/>
        </w:rPr>
        <w:t xml:space="preserve"> - Assessora all’ambiente e urbanistica del Comune di Livorno, </w:t>
      </w:r>
      <w:r>
        <w:rPr>
          <w:rFonts w:ascii="Calibri" w:hAnsi="Calibri" w:cs="Calibri"/>
          <w:b/>
          <w:bCs/>
        </w:rPr>
        <w:t>Francesco Maffini</w:t>
      </w:r>
      <w:r>
        <w:rPr>
          <w:rFonts w:ascii="Calibri" w:hAnsi="Calibri" w:cs="Calibri"/>
          <w:color w:val="0F1115"/>
        </w:rPr>
        <w:t xml:space="preserve"> - Responsabile Operations Idrico Romagna Direzione HERA Spa,</w:t>
      </w:r>
      <w:r>
        <w:rPr>
          <w:rFonts w:ascii="Calibri" w:hAnsi="Calibri" w:cs="Calibri"/>
          <w:b/>
          <w:bCs/>
          <w:color w:val="0F1115"/>
        </w:rPr>
        <w:t xml:space="preserve"> </w:t>
      </w:r>
      <w:r>
        <w:rPr>
          <w:rFonts w:ascii="Calibri" w:hAnsi="Calibri" w:cs="Calibri"/>
          <w:b/>
          <w:bCs/>
        </w:rPr>
        <w:t>Angelo Torcaso</w:t>
      </w:r>
      <w:r>
        <w:rPr>
          <w:rFonts w:ascii="Calibri" w:hAnsi="Calibri" w:cs="Calibri"/>
          <w:color w:val="0F1115"/>
        </w:rPr>
        <w:t xml:space="preserve"> - Responsabile Operations Idrico Area Rimini Direzione HERA Spa,</w:t>
      </w:r>
      <w:r>
        <w:rPr>
          <w:rFonts w:ascii="Calibri" w:hAnsi="Calibri" w:cs="Calibri"/>
          <w:b/>
          <w:bCs/>
          <w:color w:val="0F1115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Nicola Perini </w:t>
      </w:r>
      <w:r>
        <w:rPr>
          <w:rFonts w:ascii="Calibri" w:hAnsi="Calibri" w:cs="Calibri"/>
        </w:rPr>
        <w:t xml:space="preserve">- Presidente di Confservizi Cispel Toscana, </w:t>
      </w:r>
      <w:r>
        <w:rPr>
          <w:rFonts w:ascii="Calibri" w:hAnsi="Calibri" w:cs="Calibri"/>
          <w:b/>
          <w:bCs/>
        </w:rPr>
        <w:t>Marco Masi</w:t>
      </w:r>
      <w:r>
        <w:rPr>
          <w:rFonts w:ascii="Calibri" w:hAnsi="Calibri" w:cs="Calibri"/>
        </w:rPr>
        <w:t xml:space="preserve"> - Dirigente del settore Acqua e Costa della Regione Toscana, </w:t>
      </w:r>
      <w:r>
        <w:rPr>
          <w:rFonts w:ascii="Calibri" w:hAnsi="Calibri" w:cs="Calibri"/>
          <w:b/>
          <w:bCs/>
        </w:rPr>
        <w:t>Roberto Montanari</w:t>
      </w:r>
      <w:r>
        <w:rPr>
          <w:rFonts w:ascii="Calibri" w:hAnsi="Calibri" w:cs="Calibri"/>
        </w:rPr>
        <w:t xml:space="preserve"> - R</w:t>
      </w:r>
      <w:r>
        <w:rPr>
          <w:rStyle w:val="17"/>
          <w:rFonts w:ascii="Calibri" w:hAnsi="Calibri" w:cs="Calibri"/>
          <w:b w:val="0"/>
          <w:bCs w:val="0"/>
        </w:rPr>
        <w:t>esponsabile del Coordinamento attività settore Difesa della Costa</w:t>
      </w:r>
      <w:r>
        <w:rPr>
          <w:rStyle w:val="17"/>
          <w:rFonts w:ascii="Calibri" w:hAnsi="Calibri" w:cs="Calibri"/>
        </w:rPr>
        <w:t xml:space="preserve"> </w:t>
      </w:r>
      <w:r>
        <w:rPr>
          <w:rStyle w:val="17"/>
          <w:rFonts w:ascii="Calibri" w:hAnsi="Calibri" w:cs="Calibri"/>
          <w:b w:val="0"/>
          <w:bCs w:val="0"/>
        </w:rPr>
        <w:t>della Regione Emilia-Romagna. Saranno inoltre presenti</w:t>
      </w:r>
      <w:r>
        <w:rPr>
          <w:rFonts w:ascii="Calibri" w:hAnsi="Calibri" w:cs="Calibri"/>
        </w:rPr>
        <w:t xml:space="preserve"> ASA Spa con la rappresentanza del Presidente </w:t>
      </w:r>
      <w:r>
        <w:rPr>
          <w:rFonts w:ascii="Calibri" w:hAnsi="Calibri" w:cs="Calibri"/>
          <w:b/>
          <w:bCs/>
        </w:rPr>
        <w:t>Stefano Taddia</w:t>
      </w:r>
      <w:r>
        <w:rPr>
          <w:rStyle w:val="17"/>
          <w:rFonts w:ascii="Calibri" w:hAnsi="Calibri" w:cs="Calibri"/>
          <w:b w:val="0"/>
          <w:bCs w:val="0"/>
        </w:rPr>
        <w:t>,</w:t>
      </w:r>
      <w:r>
        <w:rPr>
          <w:rStyle w:val="17"/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color w:val="000000"/>
        </w:rPr>
        <w:t>Barbara La Comba</w:t>
      </w:r>
      <w:r>
        <w:rPr>
          <w:rFonts w:ascii="Calibri" w:hAnsi="Calibri" w:cs="Calibri"/>
          <w:color w:val="000000"/>
        </w:rPr>
        <w:t xml:space="preserve">, co-ideatrice de La Biennale del mare, </w:t>
      </w:r>
      <w:r>
        <w:rPr>
          <w:rStyle w:val="17"/>
          <w:rFonts w:ascii="Calibri" w:hAnsi="Calibri" w:cs="Calibri"/>
        </w:rPr>
        <w:t xml:space="preserve">Davide Gariglio </w:t>
      </w:r>
      <w:r>
        <w:rPr>
          <w:rStyle w:val="17"/>
          <w:rFonts w:ascii="Calibri" w:hAnsi="Calibri" w:cs="Calibri"/>
          <w:b w:val="0"/>
          <w:bCs w:val="0"/>
        </w:rPr>
        <w:t>- C</w:t>
      </w:r>
      <w:r>
        <w:rPr>
          <w:rStyle w:val="38"/>
          <w:rFonts w:ascii="Calibri" w:hAnsi="Calibri" w:cs="Calibri"/>
        </w:rPr>
        <w:t xml:space="preserve">ommissario straordinario dell'Autorità di Sistema Portuale del Mar Tirreno Settentrionale, </w:t>
      </w:r>
      <w:r>
        <w:rPr>
          <w:rStyle w:val="38"/>
          <w:rFonts w:ascii="Calibri" w:hAnsi="Calibri" w:cs="Calibri"/>
          <w:b/>
          <w:bCs/>
        </w:rPr>
        <w:t xml:space="preserve">Claudio Capuano - </w:t>
      </w:r>
      <w:r>
        <w:rPr>
          <w:rFonts w:ascii="Calibri" w:hAnsi="Calibri" w:cs="Calibri"/>
        </w:rPr>
        <w:t>Direzione controllo interno della stessa Autorità</w:t>
      </w:r>
      <w:r>
        <w:rPr>
          <w:rStyle w:val="38"/>
          <w:rFonts w:ascii="Calibri" w:hAnsi="Calibri" w:cs="Calibri"/>
        </w:rPr>
        <w:t xml:space="preserve">, </w:t>
      </w:r>
      <w:r>
        <w:rPr>
          <w:rFonts w:ascii="Calibri" w:hAnsi="Calibri" w:cs="Calibri"/>
          <w:b/>
          <w:bCs/>
        </w:rPr>
        <w:t>Francesco Filippi</w:t>
      </w:r>
      <w:r>
        <w:rPr>
          <w:rFonts w:ascii="Calibri" w:hAnsi="Calibri" w:cs="Calibri"/>
        </w:rPr>
        <w:t xml:space="preserve"> - Presidente Consorzio di Bonifica Toscana Costa, </w:t>
      </w:r>
      <w:r>
        <w:rPr>
          <w:rFonts w:ascii="Calibri" w:hAnsi="Calibri" w:cs="Calibri"/>
          <w:b/>
          <w:bCs/>
        </w:rPr>
        <w:t>Riccardo Breda</w:t>
      </w:r>
      <w:r>
        <w:rPr>
          <w:rStyle w:val="38"/>
          <w:rFonts w:ascii="Calibri" w:hAnsi="Calibri" w:cs="Calibri"/>
          <w:b/>
          <w:bCs/>
        </w:rPr>
        <w:t xml:space="preserve"> </w:t>
      </w:r>
      <w:r>
        <w:rPr>
          <w:rStyle w:val="38"/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Presidente della Camera di Commercio della Maremma e del Tirreno, </w:t>
      </w:r>
      <w:r>
        <w:rPr>
          <w:rStyle w:val="38"/>
          <w:rFonts w:ascii="Calibri" w:hAnsi="Calibri" w:cs="Calibri"/>
          <w:b/>
          <w:bCs/>
        </w:rPr>
        <w:t xml:space="preserve">Eugenio Fiore </w:t>
      </w:r>
      <w:r>
        <w:rPr>
          <w:rStyle w:val="38"/>
          <w:rFonts w:ascii="Calibri" w:hAnsi="Calibri" w:cs="Calibri"/>
        </w:rPr>
        <w:t>- Confindustria Toscana Centro Costa</w:t>
      </w:r>
      <w:r>
        <w:rPr>
          <w:rStyle w:val="38"/>
          <w:rFonts w:ascii="Calibri" w:hAnsi="Calibri" w:cs="Calibri"/>
          <w:b/>
          <w:bCs/>
        </w:rPr>
        <w:t xml:space="preserve">, Leonardo Bandinelli </w:t>
      </w:r>
      <w:r>
        <w:rPr>
          <w:rStyle w:val="38"/>
          <w:rFonts w:ascii="Calibri" w:hAnsi="Calibri" w:cs="Calibri"/>
        </w:rPr>
        <w:t xml:space="preserve">– Direttore di Confindustria Firenze, </w:t>
      </w:r>
      <w:r>
        <w:rPr>
          <w:rStyle w:val="38"/>
          <w:rFonts w:ascii="Calibri" w:hAnsi="Calibri" w:cs="Calibri"/>
          <w:b/>
          <w:bCs/>
        </w:rPr>
        <w:t>Francesca Marcucci</w:t>
      </w:r>
      <w:r>
        <w:rPr>
          <w:rStyle w:val="38"/>
          <w:rFonts w:ascii="Calibri" w:hAnsi="Calibri" w:cs="Calibri"/>
        </w:rPr>
        <w:t xml:space="preserve"> - Presidente</w:t>
      </w:r>
      <w:r>
        <w:rPr>
          <w:rStyle w:val="38"/>
          <w:rFonts w:ascii="Calibri" w:hAnsi="Calibri" w:cs="Calibri"/>
          <w:b/>
          <w:bCs/>
        </w:rPr>
        <w:t xml:space="preserve"> </w:t>
      </w:r>
      <w:r>
        <w:rPr>
          <w:rStyle w:val="38"/>
          <w:rFonts w:ascii="Calibri" w:hAnsi="Calibri" w:cs="Calibri"/>
        </w:rPr>
        <w:t xml:space="preserve">Confcommercio Livorno, </w:t>
      </w:r>
      <w:r>
        <w:rPr>
          <w:rStyle w:val="38"/>
          <w:rFonts w:ascii="Calibri" w:hAnsi="Calibri" w:cs="Calibri"/>
          <w:b/>
          <w:bCs/>
        </w:rPr>
        <w:t>Andrea Pardini</w:t>
      </w:r>
      <w:r>
        <w:rPr>
          <w:rStyle w:val="38"/>
          <w:rFonts w:ascii="Calibri" w:hAnsi="Calibri" w:cs="Calibri"/>
        </w:rPr>
        <w:t xml:space="preserve"> – Coordinatore Area amministrazione Teatro Goldoni, </w:t>
      </w:r>
      <w:r>
        <w:rPr>
          <w:rFonts w:ascii="Calibri" w:hAnsi="Calibri" w:cs="Calibri"/>
          <w:b/>
          <w:bCs/>
        </w:rPr>
        <w:t>Alice Malotti</w:t>
      </w:r>
      <w:r>
        <w:rPr>
          <w:rFonts w:ascii="Calibri" w:hAnsi="Calibri" w:cs="Calibri"/>
        </w:rPr>
        <w:t xml:space="preserve"> – Referente Acquario di Livorno. </w:t>
      </w:r>
    </w:p>
    <w:p w14:paraId="1A51E109">
      <w:pPr>
        <w:jc w:val="both"/>
        <w:rPr>
          <w:rFonts w:ascii="Calibri" w:hAnsi="Calibri" w:eastAsia="Times New Roman" w:cs="Calibri"/>
          <w:color w:val="0F1115"/>
        </w:rPr>
      </w:pPr>
      <w:r>
        <w:rPr>
          <w:rFonts w:ascii="Calibri" w:hAnsi="Calibri" w:cs="Calibri"/>
        </w:rPr>
        <w:t xml:space="preserve">Proprio il valore riconosciuto all’ideazione della Biennale del mare costituisce un elemento cardine dell'accordo che comporterà una </w:t>
      </w:r>
      <w:r>
        <w:rPr>
          <w:rFonts w:ascii="Calibri" w:hAnsi="Calibri" w:cs="Calibri"/>
          <w:b/>
          <w:bCs/>
        </w:rPr>
        <w:t xml:space="preserve">sinergia </w:t>
      </w:r>
      <w:r>
        <w:rPr>
          <w:rFonts w:ascii="Calibri" w:hAnsi="Calibri" w:cs="Calibri"/>
        </w:rPr>
        <w:t xml:space="preserve">tra "BluLivorno" e il nascente "BluRimini" ispirato all’evento labronico: due manifestazioni che verranno integrate in un unico calendario di rilevanza nazionale, con la seconda che sarà attiva in alternanza alla Biennale del mare di Livorno. La firma del 5 novembre, quindi, non sarà un semplice momento formale, ma l'atto di nascita pubblico di un </w:t>
      </w:r>
      <w:r>
        <w:rPr>
          <w:rFonts w:ascii="Calibri" w:hAnsi="Calibri" w:cs="Calibri"/>
          <w:b/>
          <w:bCs/>
        </w:rPr>
        <w:t>laboratorio permanente di cooperazione</w:t>
      </w:r>
      <w:r>
        <w:rPr>
          <w:rFonts w:ascii="Calibri" w:hAnsi="Calibri" w:cs="Calibri"/>
        </w:rPr>
        <w:t xml:space="preserve">, che unisce idealmente il Tirreno e l'Adriatico in una visione comune per il futuro delle città costiere italiane. </w:t>
      </w:r>
      <w:r>
        <w:rPr>
          <w:rFonts w:ascii="Calibri" w:hAnsi="Calibri" w:eastAsia="Times New Roman" w:cs="Calibri"/>
          <w:color w:val="0F1115"/>
        </w:rPr>
        <w:t>Ospite d’onore dell’evento sarà</w:t>
      </w:r>
      <w:r>
        <w:rPr>
          <w:rFonts w:ascii="Calibri" w:hAnsi="Calibri" w:eastAsia="Times New Roman" w:cs="Calibri"/>
          <w:b/>
          <w:bCs/>
          <w:color w:val="0F1115"/>
        </w:rPr>
        <w:t xml:space="preserve"> Mauro Delle Fratte</w:t>
      </w:r>
      <w:r>
        <w:rPr>
          <w:rFonts w:ascii="Calibri" w:hAnsi="Calibri" w:eastAsia="Times New Roman" w:cs="Calibri"/>
          <w:color w:val="0F1115"/>
        </w:rPr>
        <w:t xml:space="preserve"> di Italian Exhibition Group. La sua partecipazione sancisce il ruolo di </w:t>
      </w:r>
      <w:r>
        <w:rPr>
          <w:rFonts w:ascii="Calibri" w:hAnsi="Calibri" w:eastAsia="Times New Roman" w:cs="Calibri"/>
          <w:b/>
          <w:bCs/>
          <w:color w:val="0F1115"/>
        </w:rPr>
        <w:t>Ecomondo</w:t>
      </w:r>
      <w:r>
        <w:rPr>
          <w:rFonts w:ascii="Calibri" w:hAnsi="Calibri" w:eastAsia="Times New Roman" w:cs="Calibri"/>
          <w:color w:val="0F1115"/>
        </w:rPr>
        <w:t xml:space="preserve"> come piattaforma di supporto a questa importante iniziativa di collaborazione, confermando la disponibilità a valorizzare e accompagnare il progetto.</w:t>
      </w:r>
    </w:p>
    <w:p w14:paraId="2956282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Le iniziative allo stand di Blu Livorno (Padiglione B6/114)</w:t>
      </w:r>
    </w:p>
    <w:p w14:paraId="6324B0FA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Mercoledì 5 novembre</w:t>
      </w:r>
    </w:p>
    <w:p w14:paraId="4F25BD4E">
      <w:pPr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</w:rPr>
      </w:pPr>
      <w:r>
        <w:rPr>
          <w:rFonts w:ascii="Calibri" w:hAnsi="Calibri" w:eastAsia="Times New Roman" w:cs="Calibri"/>
          <w:b/>
          <w:bCs/>
          <w:color w:val="000000"/>
        </w:rPr>
        <w:t>Ore 10.30</w:t>
      </w:r>
      <w:r>
        <w:rPr>
          <w:rFonts w:ascii="Calibri" w:hAnsi="Calibri" w:eastAsia="Times New Roman" w:cs="Calibri"/>
          <w:color w:val="000000"/>
        </w:rPr>
        <w:t xml:space="preserve"> intervista a </w:t>
      </w:r>
      <w:r>
        <w:rPr>
          <w:rFonts w:ascii="Calibri" w:hAnsi="Calibri" w:cs="Calibri"/>
          <w:b/>
          <w:bCs/>
        </w:rPr>
        <w:t>Roberto Renai</w:t>
      </w:r>
      <w:r>
        <w:rPr>
          <w:rFonts w:ascii="Calibri" w:hAnsi="Calibri" w:cs="Calibri"/>
          <w:i/>
          <w:iCs/>
        </w:rPr>
        <w:t xml:space="preserve">, </w:t>
      </w:r>
      <w:r>
        <w:rPr>
          <w:rStyle w:val="13"/>
          <w:rFonts w:ascii="Calibri" w:hAnsi="Calibri" w:cs="Calibri"/>
          <w:i w:val="0"/>
          <w:iCs w:val="0"/>
        </w:rPr>
        <w:t>Coordinatore commissione acqua di Confservizi Cispel Toscana</w:t>
      </w:r>
      <w:r>
        <w:rPr>
          <w:rFonts w:ascii="Calibri" w:hAnsi="Calibri" w:cs="Calibri"/>
        </w:rPr>
        <w:t xml:space="preserve">, per parlare del </w:t>
      </w:r>
      <w:r>
        <w:rPr>
          <w:rFonts w:ascii="Calibri" w:hAnsi="Calibri" w:eastAsia="Times New Roman" w:cs="Calibri"/>
          <w:color w:val="000000"/>
        </w:rPr>
        <w:t>coordinamento dei servizi idrici lungo la costa toscana dove possono essere sviluppate strategie comuni del servizio idrico</w:t>
      </w:r>
    </w:p>
    <w:p w14:paraId="747F2543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Ore 11.00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  <w:bCs/>
        </w:rPr>
        <w:t>Enoturistica</w:t>
      </w:r>
      <w:r>
        <w:rPr>
          <w:rFonts w:ascii="Calibri" w:hAnsi="Calibri" w:cs="Calibri"/>
        </w:rPr>
        <w:t xml:space="preserve"> - organizzatrice di proposte enologiche durante la Biennale del mare -- </w:t>
      </w:r>
      <w:r>
        <w:rPr>
          <w:rFonts w:ascii="Calibri" w:hAnsi="Calibri" w:cs="Calibri"/>
          <w:kern w:val="0"/>
        </w:rPr>
        <w:t xml:space="preserve">racconterà una Livorno che valorizza la propria storia attraverso la cultura del gusto, l’arte e lo sport. Verranno portati in degustazione prodotti storici e comuni del territorio come la spuma, il liquore Galliano ed altri. Sarà presente </w:t>
      </w:r>
      <w:r>
        <w:rPr>
          <w:rFonts w:ascii="Calibri" w:hAnsi="Calibri" w:cs="Calibri"/>
          <w:b/>
          <w:bCs/>
          <w:kern w:val="0"/>
        </w:rPr>
        <w:t xml:space="preserve">Simone Nannipieri </w:t>
      </w:r>
      <w:r>
        <w:rPr>
          <w:rFonts w:ascii="Calibri" w:hAnsi="Calibri" w:cs="Calibri"/>
          <w:kern w:val="0"/>
        </w:rPr>
        <w:t xml:space="preserve">– fondatore di Enoturistica - anche in rappresentanza di </w:t>
      </w:r>
      <w:r>
        <w:rPr>
          <w:rFonts w:ascii="Calibri" w:hAnsi="Calibri" w:cs="Calibri"/>
          <w:b/>
          <w:bCs/>
          <w:kern w:val="0"/>
        </w:rPr>
        <w:t>Comitato Coppa Barontini e Associazione Terme del Corallo</w:t>
      </w:r>
      <w:r>
        <w:rPr>
          <w:rFonts w:ascii="Calibri" w:hAnsi="Calibri" w:cs="Calibri"/>
          <w:kern w:val="0"/>
        </w:rPr>
        <w:t>.</w:t>
      </w:r>
    </w:p>
    <w:p w14:paraId="30EE9DA5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>Ore 14.30</w:t>
      </w:r>
      <w:r>
        <w:rPr>
          <w:rFonts w:ascii="Calibri" w:hAnsi="Calibri" w:cs="Calibri"/>
        </w:rPr>
        <w:t>, a colloquio con</w:t>
      </w:r>
      <w:r>
        <w:rPr>
          <w:rFonts w:ascii="Calibri" w:hAnsi="Calibri" w:cs="Calibri"/>
          <w:b/>
          <w:bCs/>
          <w:lang w:eastAsia="it-IT"/>
        </w:rPr>
        <w:t xml:space="preserve"> Silvia Viviani</w:t>
      </w:r>
      <w:r>
        <w:rPr>
          <w:rFonts w:ascii="Calibri" w:hAnsi="Calibri" w:cs="Calibri"/>
          <w:lang w:eastAsia="it-IT"/>
        </w:rPr>
        <w:t>, Assessora ad ambiente e urbanistica del Comune di Livorno.</w:t>
      </w:r>
      <w:r>
        <w:rPr>
          <w:rFonts w:ascii="Calibri" w:hAnsi="Calibri" w:cs="Calibri"/>
        </w:rPr>
        <w:t xml:space="preserve"> Focus su quali iniziative sono scaturite a Livorno dopo la Biennale del mare - dalla pianificazione urbanistica lungo le coste, alla simbiosi industriale – e quali altre saranno intraprese dopo la firma del patto. </w:t>
      </w:r>
    </w:p>
    <w:p w14:paraId="67509696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>Ore 15.00</w:t>
      </w:r>
      <w:r>
        <w:rPr>
          <w:rFonts w:ascii="Calibri" w:hAnsi="Calibri" w:cs="Calibri"/>
        </w:rPr>
        <w:t>, a colloquio con</w:t>
      </w:r>
      <w:r>
        <w:rPr>
          <w:rFonts w:ascii="Calibri" w:hAnsi="Calibri" w:cs="Calibri"/>
          <w:b/>
          <w:bCs/>
        </w:rPr>
        <w:t xml:space="preserve"> Davide Gariglio</w:t>
      </w:r>
      <w:r>
        <w:rPr>
          <w:rFonts w:ascii="Calibri" w:hAnsi="Calibri" w:cs="Calibri"/>
        </w:rPr>
        <w:t xml:space="preserve">, Commissario straordinario dell'Autorità di Sistema Portuale del Mar Tirreno Settentrionale. </w:t>
      </w:r>
      <w:r>
        <w:rPr>
          <w:rFonts w:ascii="Calibri" w:hAnsi="Calibri" w:cs="Calibri"/>
          <w:color w:val="000000"/>
        </w:rPr>
        <w:t>Focus sulle prospettive della collaborazione con l’Adriatico e sull’ipotesi di candidatura di Livorno ad ospitare gli European Maritime Day 2031</w:t>
      </w:r>
    </w:p>
    <w:p w14:paraId="23FC6221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>Ore 15.30</w:t>
      </w:r>
      <w:r>
        <w:rPr>
          <w:rFonts w:ascii="Calibri" w:hAnsi="Calibri" w:cs="Calibri"/>
        </w:rPr>
        <w:t xml:space="preserve"> l'</w:t>
      </w:r>
      <w:r>
        <w:rPr>
          <w:rFonts w:ascii="Calibri" w:hAnsi="Calibri" w:cs="Calibri"/>
          <w:b/>
          <w:bCs/>
        </w:rPr>
        <w:t>Acquario di Livorno</w:t>
      </w:r>
      <w:r>
        <w:rPr>
          <w:rFonts w:ascii="Calibri" w:hAnsi="Calibri" w:cs="Calibri"/>
        </w:rPr>
        <w:t xml:space="preserve"> – sede di importanti appuntamenti di Blu Livorno 2025 - presenterà i suoi impegni legati alla Blue Economy: </w:t>
      </w:r>
      <w:r>
        <w:rPr>
          <w:rFonts w:ascii="Calibri" w:hAnsi="Calibri" w:cs="Calibri"/>
          <w:color w:val="000000"/>
        </w:rPr>
        <w:t xml:space="preserve">la partecipazione al progetto europeo </w:t>
      </w:r>
      <w:r>
        <w:rPr>
          <w:rFonts w:ascii="Calibri" w:hAnsi="Calibri" w:cs="Calibri"/>
          <w:b/>
          <w:bCs/>
          <w:lang w:eastAsia="it-IT"/>
        </w:rPr>
        <w:t>Life Eu Sharks</w:t>
      </w:r>
      <w:r>
        <w:rPr>
          <w:rFonts w:ascii="Calibri" w:hAnsi="Calibri" w:cs="Calibri"/>
          <w:lang w:eastAsia="it-IT"/>
        </w:rPr>
        <w:t>,</w:t>
      </w:r>
      <w:r>
        <w:rPr>
          <w:rFonts w:ascii="Calibri" w:hAnsi="Calibri" w:cs="Calibri"/>
          <w:b/>
          <w:bCs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 xml:space="preserve">con focus sulla salvaguardia degli squali del Mediterraneo anche grazie alla </w:t>
      </w:r>
      <w:r>
        <w:rPr>
          <w:rFonts w:ascii="Calibri" w:hAnsi="Calibri" w:cs="Calibri"/>
          <w:b/>
          <w:bCs/>
          <w:lang w:eastAsia="it-IT"/>
        </w:rPr>
        <w:t>Carta di Livorno</w:t>
      </w:r>
      <w:r>
        <w:rPr>
          <w:rFonts w:ascii="Calibri" w:hAnsi="Calibri" w:cs="Calibri"/>
          <w:lang w:eastAsia="it-IT"/>
        </w:rPr>
        <w:t>, primo documento europeo che li esclude dalla ricetta tradizionale del "Cacciucco";</w:t>
      </w:r>
      <w:r>
        <w:rPr>
          <w:rFonts w:ascii="Calibri" w:hAnsi="Calibri" w:cs="Calibri"/>
          <w:b/>
          <w:bCs/>
          <w:lang w:eastAsia="it-IT"/>
        </w:rPr>
        <w:t xml:space="preserve"> Carta dalla Posidonia</w:t>
      </w:r>
      <w:r>
        <w:rPr>
          <w:rFonts w:ascii="Calibri" w:hAnsi="Calibri" w:cs="Calibri"/>
          <w:lang w:eastAsia="it-IT"/>
        </w:rPr>
        <w:t>,</w:t>
      </w:r>
      <w:r>
        <w:rPr>
          <w:rFonts w:ascii="Calibri" w:hAnsi="Calibri" w:cs="Calibri"/>
          <w:b/>
          <w:bCs/>
          <w:lang w:eastAsia="it-IT"/>
        </w:rPr>
        <w:t xml:space="preserve"> </w:t>
      </w:r>
      <w:r>
        <w:rPr>
          <w:rFonts w:ascii="Calibri" w:hAnsi="Calibri" w:cs="Calibri"/>
          <w:color w:val="000000"/>
          <w:lang w:eastAsia="it-IT"/>
        </w:rPr>
        <w:t>innovativo progetto che utilizza le foglie secche di posidonia per produrre carta sostenibile e biodegradabile</w:t>
      </w:r>
      <w:r>
        <w:rPr>
          <w:rFonts w:ascii="Calibri" w:hAnsi="Calibri" w:cs="Calibri"/>
          <w:lang w:eastAsia="it-IT"/>
        </w:rPr>
        <w:t>;</w:t>
      </w:r>
      <w:r>
        <w:rPr>
          <w:rFonts w:ascii="Calibri" w:hAnsi="Calibri" w:cs="Calibri"/>
          <w:b/>
          <w:bCs/>
          <w:lang w:eastAsia="it-IT"/>
        </w:rPr>
        <w:t xml:space="preserve"> AQuaBioS, </w:t>
      </w:r>
      <w:r>
        <w:rPr>
          <w:rFonts w:ascii="Calibri" w:hAnsi="Calibri" w:cs="Calibri"/>
          <w:lang w:eastAsia="it-IT"/>
        </w:rPr>
        <w:t xml:space="preserve">progetto transfrontaliero Interreg Italia-Francia Marittimo per promuovere le filiere alimentari naturali basate sulle coltivazioni planctoniche; </w:t>
      </w:r>
      <w:r>
        <w:rPr>
          <w:rFonts w:ascii="Calibri" w:hAnsi="Calibri" w:cs="Calibri"/>
          <w:b/>
          <w:bCs/>
          <w:lang w:eastAsia="it-IT"/>
        </w:rPr>
        <w:t>Studi dell’Università di Pisa</w:t>
      </w:r>
      <w:r>
        <w:rPr>
          <w:rFonts w:ascii="Calibri" w:hAnsi="Calibri" w:cs="Calibri"/>
          <w:lang w:eastAsia="it-IT"/>
        </w:rPr>
        <w:t xml:space="preserve"> sulla resilienza degli ecosistemi marini ai cambiamenti ambientali </w:t>
      </w:r>
      <w:r>
        <w:rPr>
          <w:rFonts w:ascii="Calibri" w:hAnsi="Calibri" w:cs="Calibri"/>
          <w:color w:val="000000"/>
          <w:lang w:eastAsia="it-IT"/>
        </w:rPr>
        <w:t>neg</w:t>
      </w:r>
      <w:r>
        <w:rPr>
          <w:rFonts w:ascii="Calibri" w:hAnsi="Calibri" w:cs="Calibri"/>
          <w:lang w:eastAsia="it-IT"/>
        </w:rPr>
        <w:t xml:space="preserve">li spazi forniti dall’Acquario. </w:t>
      </w:r>
      <w:r>
        <w:rPr>
          <w:rFonts w:ascii="Calibri" w:hAnsi="Calibri" w:cs="Calibri"/>
        </w:rPr>
        <w:t xml:space="preserve">Saranno presenti, </w:t>
      </w:r>
      <w:r>
        <w:rPr>
          <w:rFonts w:ascii="Calibri" w:hAnsi="Calibri" w:cs="Calibri"/>
          <w:b/>
          <w:bCs/>
        </w:rPr>
        <w:t>Alice Malotti</w:t>
      </w:r>
      <w:r>
        <w:rPr>
          <w:rFonts w:ascii="Calibri" w:hAnsi="Calibri" w:cs="Calibri"/>
        </w:rPr>
        <w:t xml:space="preserve"> – Referente Acquario di Livorno, </w:t>
      </w:r>
      <w:r>
        <w:rPr>
          <w:rFonts w:ascii="Calibri" w:hAnsi="Calibri" w:cs="Calibri"/>
          <w:b/>
          <w:bCs/>
        </w:rPr>
        <w:t>Giovanni Raimondi</w:t>
      </w:r>
      <w:r>
        <w:rPr>
          <w:rFonts w:ascii="Calibri" w:hAnsi="Calibri" w:cs="Calibri"/>
        </w:rPr>
        <w:t xml:space="preserve"> – Coordinatore scientifico Acquario di Livorno (da remoto). Previsto anche un confronto con </w:t>
      </w:r>
      <w:r>
        <w:rPr>
          <w:rFonts w:ascii="Calibri" w:hAnsi="Calibri" w:cs="Calibri"/>
          <w:b/>
          <w:bCs/>
        </w:rPr>
        <w:t>Stefano Furlati</w:t>
      </w:r>
      <w:r>
        <w:rPr>
          <w:rFonts w:ascii="Calibri" w:hAnsi="Calibri" w:cs="Calibri"/>
        </w:rPr>
        <w:t xml:space="preserve"> – Responsabile Dipartimento Didattico Scientifico Costa Edutainment Spa Polo Adriatico 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</w:rPr>
        <w:t>Acquario di Cattolica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</w:rPr>
        <w:t xml:space="preserve"> Oltremare</w:t>
      </w:r>
      <w:r>
        <w:rPr>
          <w:rFonts w:ascii="Calibri" w:hAnsi="Calibri" w:cs="Calibri"/>
          <w:color w:val="000000"/>
        </w:rPr>
        <w:t xml:space="preserve"> 2.0 </w:t>
      </w:r>
      <w:r>
        <w:rPr>
          <w:rFonts w:ascii="Calibri" w:hAnsi="Calibri" w:cs="Calibri"/>
        </w:rPr>
        <w:t>Riccione</w:t>
      </w:r>
      <w:r>
        <w:rPr>
          <w:rFonts w:ascii="Calibri" w:hAnsi="Calibri" w:cs="Calibri"/>
          <w:color w:val="000000"/>
        </w:rPr>
        <w:t xml:space="preserve"> e Italia in Miniatura Rimini).</w:t>
      </w:r>
    </w:p>
    <w:p w14:paraId="0026415C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Giovedì 6 novembre</w:t>
      </w:r>
    </w:p>
    <w:p w14:paraId="57F39D38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eastAsia="Times New Roman" w:cs="Calibri"/>
          <w:b/>
          <w:bCs/>
        </w:rPr>
        <w:t>Ore 12.00</w:t>
      </w:r>
      <w:r>
        <w:rPr>
          <w:rFonts w:ascii="Calibri" w:hAnsi="Calibri" w:eastAsia="Times New Roman" w:cs="Calibri"/>
        </w:rPr>
        <w:t xml:space="preserve"> </w:t>
      </w:r>
      <w:r>
        <w:rPr>
          <w:rFonts w:ascii="Calibri" w:hAnsi="Calibri" w:eastAsia="Times New Roman" w:cs="Calibri"/>
          <w:b/>
          <w:bCs/>
        </w:rPr>
        <w:t>Giovanna Cepparello</w:t>
      </w:r>
      <w:r>
        <w:rPr>
          <w:rFonts w:ascii="Calibri" w:hAnsi="Calibri" w:eastAsia="Times New Roman" w:cs="Calibri"/>
        </w:rPr>
        <w:t>, Assessora a mobilità sostenibile e gestione dei rifiuti del Comune di Livorno. Mobilità lungo la costa: un confronto fra Livorno e costa emiliana.</w:t>
      </w:r>
    </w:p>
    <w:p w14:paraId="3B8D31A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Venerdì 7 novembre</w:t>
      </w:r>
    </w:p>
    <w:p w14:paraId="3AE7C6A8">
      <w:pPr>
        <w:spacing w:after="0" w:line="240" w:lineRule="auto"/>
        <w:jc w:val="both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 xml:space="preserve">12.00 Tavola rotonda. Partecipano </w:t>
      </w:r>
      <w:r>
        <w:rPr>
          <w:rFonts w:ascii="Calibri" w:hAnsi="Calibri" w:eastAsia="Times New Roman" w:cs="Calibri"/>
          <w:b/>
          <w:bCs/>
        </w:rPr>
        <w:t>Viola Ferroni</w:t>
      </w:r>
      <w:r>
        <w:rPr>
          <w:rFonts w:ascii="Calibri" w:hAnsi="Calibri" w:eastAsia="Times New Roman" w:cs="Calibri"/>
        </w:rPr>
        <w:t xml:space="preserve"> - Assessora al bilancio del Comune di Livorno,</w:t>
      </w:r>
      <w:r>
        <w:rPr>
          <w:rFonts w:ascii="Calibri" w:hAnsi="Calibri" w:eastAsia="Times New Roman" w:cs="Calibri"/>
          <w:b/>
          <w:bCs/>
        </w:rPr>
        <w:t xml:space="preserve"> Giovanna Cepparello</w:t>
      </w:r>
      <w:r>
        <w:rPr>
          <w:rFonts w:ascii="Calibri" w:hAnsi="Calibri" w:eastAsia="Times New Roman" w:cs="Calibri"/>
        </w:rPr>
        <w:t xml:space="preserve"> - Assessora a mobilità sostenibile e gestione dei rifiuti del Comune di Livorno, insieme a vari ospiti locali. Focus su Plastiche in mare e rifiuti spiaggiati: come operano le municipalità costiere.</w:t>
      </w:r>
    </w:p>
    <w:p w14:paraId="3C93BA14">
      <w:pPr>
        <w:jc w:val="both"/>
        <w:rPr>
          <w:rFonts w:ascii="Calibri" w:hAnsi="Calibri" w:cs="Calibri"/>
        </w:rPr>
      </w:pPr>
    </w:p>
    <w:sectPr>
      <w:headerReference r:id="rId5" w:type="default"/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D706A">
    <w:pPr>
      <w:pStyle w:val="15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6120765" cy="935990"/>
          <wp:effectExtent l="0" t="0" r="0" b="0"/>
          <wp:wrapSquare wrapText="largest"/>
          <wp:docPr id="1" name="Immagine2" descr="Immagine che contiene testo, logo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Immagine che contiene testo, logo, Carattere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E1"/>
    <w:rsid w:val="000135F6"/>
    <w:rsid w:val="00014235"/>
    <w:rsid w:val="000440E2"/>
    <w:rsid w:val="0006127D"/>
    <w:rsid w:val="00072E62"/>
    <w:rsid w:val="00086C59"/>
    <w:rsid w:val="000904F4"/>
    <w:rsid w:val="000921CE"/>
    <w:rsid w:val="00095123"/>
    <w:rsid w:val="000A037F"/>
    <w:rsid w:val="000A5AD8"/>
    <w:rsid w:val="000E237C"/>
    <w:rsid w:val="000E67F2"/>
    <w:rsid w:val="000F4380"/>
    <w:rsid w:val="001012C7"/>
    <w:rsid w:val="00103DB6"/>
    <w:rsid w:val="00107B83"/>
    <w:rsid w:val="001107B2"/>
    <w:rsid w:val="0011151B"/>
    <w:rsid w:val="00142358"/>
    <w:rsid w:val="00146648"/>
    <w:rsid w:val="00154AD4"/>
    <w:rsid w:val="001564FA"/>
    <w:rsid w:val="001653E7"/>
    <w:rsid w:val="00166375"/>
    <w:rsid w:val="001715C6"/>
    <w:rsid w:val="00173727"/>
    <w:rsid w:val="00177760"/>
    <w:rsid w:val="00185BF5"/>
    <w:rsid w:val="00187E5E"/>
    <w:rsid w:val="0019294E"/>
    <w:rsid w:val="001951CE"/>
    <w:rsid w:val="001A4FF5"/>
    <w:rsid w:val="001A5507"/>
    <w:rsid w:val="001B1A25"/>
    <w:rsid w:val="001B75CB"/>
    <w:rsid w:val="001E1FD5"/>
    <w:rsid w:val="001E35A3"/>
    <w:rsid w:val="001E700C"/>
    <w:rsid w:val="001F0796"/>
    <w:rsid w:val="001F1885"/>
    <w:rsid w:val="002118D7"/>
    <w:rsid w:val="002150BF"/>
    <w:rsid w:val="00220D89"/>
    <w:rsid w:val="00222706"/>
    <w:rsid w:val="00227F17"/>
    <w:rsid w:val="0023302B"/>
    <w:rsid w:val="002465C3"/>
    <w:rsid w:val="002504C3"/>
    <w:rsid w:val="002534E9"/>
    <w:rsid w:val="002571CC"/>
    <w:rsid w:val="002665D3"/>
    <w:rsid w:val="00266EEF"/>
    <w:rsid w:val="00273C45"/>
    <w:rsid w:val="00281D0B"/>
    <w:rsid w:val="00284BC4"/>
    <w:rsid w:val="002909A7"/>
    <w:rsid w:val="00291D6E"/>
    <w:rsid w:val="002A175E"/>
    <w:rsid w:val="002B1140"/>
    <w:rsid w:val="002C0234"/>
    <w:rsid w:val="002C5C50"/>
    <w:rsid w:val="002E12D0"/>
    <w:rsid w:val="002E3D89"/>
    <w:rsid w:val="00300FA6"/>
    <w:rsid w:val="00301326"/>
    <w:rsid w:val="003022B9"/>
    <w:rsid w:val="00302F95"/>
    <w:rsid w:val="0031324E"/>
    <w:rsid w:val="003147F7"/>
    <w:rsid w:val="003300EF"/>
    <w:rsid w:val="00331089"/>
    <w:rsid w:val="003417C5"/>
    <w:rsid w:val="00342D80"/>
    <w:rsid w:val="00364DA3"/>
    <w:rsid w:val="00367D4B"/>
    <w:rsid w:val="00380A66"/>
    <w:rsid w:val="0038242E"/>
    <w:rsid w:val="00383487"/>
    <w:rsid w:val="00385CDD"/>
    <w:rsid w:val="00387278"/>
    <w:rsid w:val="00390832"/>
    <w:rsid w:val="003A08E8"/>
    <w:rsid w:val="003A0BD0"/>
    <w:rsid w:val="003A6445"/>
    <w:rsid w:val="003B2EB0"/>
    <w:rsid w:val="003B6482"/>
    <w:rsid w:val="003B7062"/>
    <w:rsid w:val="003D46F1"/>
    <w:rsid w:val="003D51A2"/>
    <w:rsid w:val="003D5991"/>
    <w:rsid w:val="003F2FC5"/>
    <w:rsid w:val="003F351D"/>
    <w:rsid w:val="003F65CB"/>
    <w:rsid w:val="00403EC4"/>
    <w:rsid w:val="00404AC2"/>
    <w:rsid w:val="00414DA7"/>
    <w:rsid w:val="0042187E"/>
    <w:rsid w:val="0042636A"/>
    <w:rsid w:val="00432551"/>
    <w:rsid w:val="00437BF5"/>
    <w:rsid w:val="00445773"/>
    <w:rsid w:val="0045739C"/>
    <w:rsid w:val="004601B4"/>
    <w:rsid w:val="00461CC0"/>
    <w:rsid w:val="00463539"/>
    <w:rsid w:val="00465C7A"/>
    <w:rsid w:val="00472328"/>
    <w:rsid w:val="0047367F"/>
    <w:rsid w:val="0049258D"/>
    <w:rsid w:val="004A212B"/>
    <w:rsid w:val="004A3996"/>
    <w:rsid w:val="004A6BD8"/>
    <w:rsid w:val="004C00D8"/>
    <w:rsid w:val="004C4B05"/>
    <w:rsid w:val="004D4A12"/>
    <w:rsid w:val="004D6F4B"/>
    <w:rsid w:val="004D759C"/>
    <w:rsid w:val="004E3665"/>
    <w:rsid w:val="004F064E"/>
    <w:rsid w:val="004F1AF9"/>
    <w:rsid w:val="004F2EEE"/>
    <w:rsid w:val="004F5341"/>
    <w:rsid w:val="00510C31"/>
    <w:rsid w:val="00511CBB"/>
    <w:rsid w:val="00520A74"/>
    <w:rsid w:val="00520F06"/>
    <w:rsid w:val="005216AA"/>
    <w:rsid w:val="00532194"/>
    <w:rsid w:val="00547E7F"/>
    <w:rsid w:val="00562D08"/>
    <w:rsid w:val="00583D4E"/>
    <w:rsid w:val="0058747D"/>
    <w:rsid w:val="005909E0"/>
    <w:rsid w:val="0059665E"/>
    <w:rsid w:val="005A0464"/>
    <w:rsid w:val="005A1741"/>
    <w:rsid w:val="005A5679"/>
    <w:rsid w:val="005A5C0B"/>
    <w:rsid w:val="005B3ABD"/>
    <w:rsid w:val="005D2DC1"/>
    <w:rsid w:val="005D674E"/>
    <w:rsid w:val="005E1DE9"/>
    <w:rsid w:val="005E7BAC"/>
    <w:rsid w:val="005F394C"/>
    <w:rsid w:val="005F4C91"/>
    <w:rsid w:val="005F5EE2"/>
    <w:rsid w:val="00610626"/>
    <w:rsid w:val="00612E81"/>
    <w:rsid w:val="0061493C"/>
    <w:rsid w:val="00617A5B"/>
    <w:rsid w:val="00620707"/>
    <w:rsid w:val="00664CAA"/>
    <w:rsid w:val="0066649E"/>
    <w:rsid w:val="0067387B"/>
    <w:rsid w:val="00685A03"/>
    <w:rsid w:val="00686648"/>
    <w:rsid w:val="0068764C"/>
    <w:rsid w:val="006948D9"/>
    <w:rsid w:val="006D5A12"/>
    <w:rsid w:val="006D5A6F"/>
    <w:rsid w:val="006D61D2"/>
    <w:rsid w:val="006E1479"/>
    <w:rsid w:val="006E377E"/>
    <w:rsid w:val="00703C2E"/>
    <w:rsid w:val="007057BE"/>
    <w:rsid w:val="00724074"/>
    <w:rsid w:val="007323FF"/>
    <w:rsid w:val="007363CF"/>
    <w:rsid w:val="007366BF"/>
    <w:rsid w:val="00742309"/>
    <w:rsid w:val="00745FD6"/>
    <w:rsid w:val="00751E42"/>
    <w:rsid w:val="007677B8"/>
    <w:rsid w:val="00771718"/>
    <w:rsid w:val="00784931"/>
    <w:rsid w:val="00785CF1"/>
    <w:rsid w:val="007B26C7"/>
    <w:rsid w:val="007B7CB7"/>
    <w:rsid w:val="007C4748"/>
    <w:rsid w:val="007C6DFC"/>
    <w:rsid w:val="007D1B98"/>
    <w:rsid w:val="007D3120"/>
    <w:rsid w:val="007D771A"/>
    <w:rsid w:val="007E22B1"/>
    <w:rsid w:val="007E316D"/>
    <w:rsid w:val="007E6459"/>
    <w:rsid w:val="007F2951"/>
    <w:rsid w:val="007F7876"/>
    <w:rsid w:val="00803EFA"/>
    <w:rsid w:val="008065A4"/>
    <w:rsid w:val="00812773"/>
    <w:rsid w:val="008140E0"/>
    <w:rsid w:val="00816190"/>
    <w:rsid w:val="00873B1F"/>
    <w:rsid w:val="00886ED6"/>
    <w:rsid w:val="00893E3B"/>
    <w:rsid w:val="008957A4"/>
    <w:rsid w:val="008C361B"/>
    <w:rsid w:val="008C462A"/>
    <w:rsid w:val="008D26F2"/>
    <w:rsid w:val="008D6FAB"/>
    <w:rsid w:val="008E1377"/>
    <w:rsid w:val="008E26D2"/>
    <w:rsid w:val="008E51E2"/>
    <w:rsid w:val="008E7F9C"/>
    <w:rsid w:val="008F4F84"/>
    <w:rsid w:val="00902436"/>
    <w:rsid w:val="009055EF"/>
    <w:rsid w:val="0090665F"/>
    <w:rsid w:val="009115C1"/>
    <w:rsid w:val="00920486"/>
    <w:rsid w:val="00921C28"/>
    <w:rsid w:val="00923E38"/>
    <w:rsid w:val="00931A12"/>
    <w:rsid w:val="009401D7"/>
    <w:rsid w:val="00951AE9"/>
    <w:rsid w:val="00960DB0"/>
    <w:rsid w:val="00962BFF"/>
    <w:rsid w:val="00963C0D"/>
    <w:rsid w:val="009679E2"/>
    <w:rsid w:val="009723DB"/>
    <w:rsid w:val="00972887"/>
    <w:rsid w:val="00975AA2"/>
    <w:rsid w:val="00980936"/>
    <w:rsid w:val="0099341E"/>
    <w:rsid w:val="00995D45"/>
    <w:rsid w:val="00996D2F"/>
    <w:rsid w:val="009A1463"/>
    <w:rsid w:val="009A4BEB"/>
    <w:rsid w:val="009A5BE1"/>
    <w:rsid w:val="009B17F6"/>
    <w:rsid w:val="009C3E49"/>
    <w:rsid w:val="009C416B"/>
    <w:rsid w:val="009D3E11"/>
    <w:rsid w:val="009E3285"/>
    <w:rsid w:val="009E4F8B"/>
    <w:rsid w:val="009F482F"/>
    <w:rsid w:val="009F6F80"/>
    <w:rsid w:val="009F7783"/>
    <w:rsid w:val="00A0079B"/>
    <w:rsid w:val="00A0713B"/>
    <w:rsid w:val="00A11E72"/>
    <w:rsid w:val="00A175C0"/>
    <w:rsid w:val="00A25EF4"/>
    <w:rsid w:val="00A3090E"/>
    <w:rsid w:val="00A3271D"/>
    <w:rsid w:val="00A411F4"/>
    <w:rsid w:val="00A43C24"/>
    <w:rsid w:val="00A56557"/>
    <w:rsid w:val="00A74824"/>
    <w:rsid w:val="00A76605"/>
    <w:rsid w:val="00A80192"/>
    <w:rsid w:val="00A868DA"/>
    <w:rsid w:val="00A87D3F"/>
    <w:rsid w:val="00AA2E02"/>
    <w:rsid w:val="00AA4257"/>
    <w:rsid w:val="00AA68D3"/>
    <w:rsid w:val="00AC799C"/>
    <w:rsid w:val="00AE0117"/>
    <w:rsid w:val="00AE3BA9"/>
    <w:rsid w:val="00AE6922"/>
    <w:rsid w:val="00AF23C5"/>
    <w:rsid w:val="00B10578"/>
    <w:rsid w:val="00B17C90"/>
    <w:rsid w:val="00B2503C"/>
    <w:rsid w:val="00B26937"/>
    <w:rsid w:val="00B34158"/>
    <w:rsid w:val="00B37809"/>
    <w:rsid w:val="00B862C0"/>
    <w:rsid w:val="00B94D55"/>
    <w:rsid w:val="00BA226F"/>
    <w:rsid w:val="00BA58A3"/>
    <w:rsid w:val="00BB046C"/>
    <w:rsid w:val="00BB1436"/>
    <w:rsid w:val="00BC1A43"/>
    <w:rsid w:val="00BC3942"/>
    <w:rsid w:val="00BD5636"/>
    <w:rsid w:val="00BD6243"/>
    <w:rsid w:val="00BE1644"/>
    <w:rsid w:val="00BE2532"/>
    <w:rsid w:val="00BE350E"/>
    <w:rsid w:val="00BF15C2"/>
    <w:rsid w:val="00BF1CA9"/>
    <w:rsid w:val="00BF6069"/>
    <w:rsid w:val="00C00832"/>
    <w:rsid w:val="00C05866"/>
    <w:rsid w:val="00C50082"/>
    <w:rsid w:val="00C54076"/>
    <w:rsid w:val="00C5524D"/>
    <w:rsid w:val="00C5667B"/>
    <w:rsid w:val="00C64CA0"/>
    <w:rsid w:val="00C65F90"/>
    <w:rsid w:val="00C70432"/>
    <w:rsid w:val="00C80C09"/>
    <w:rsid w:val="00C836F5"/>
    <w:rsid w:val="00C84CED"/>
    <w:rsid w:val="00CA45BB"/>
    <w:rsid w:val="00CA56EF"/>
    <w:rsid w:val="00CA6A7E"/>
    <w:rsid w:val="00CB104D"/>
    <w:rsid w:val="00CC3FA8"/>
    <w:rsid w:val="00CC7943"/>
    <w:rsid w:val="00CD2710"/>
    <w:rsid w:val="00CD4ADC"/>
    <w:rsid w:val="00CF44C2"/>
    <w:rsid w:val="00D36327"/>
    <w:rsid w:val="00D47A93"/>
    <w:rsid w:val="00D52601"/>
    <w:rsid w:val="00D71F78"/>
    <w:rsid w:val="00D76CCC"/>
    <w:rsid w:val="00D803BA"/>
    <w:rsid w:val="00D87FAB"/>
    <w:rsid w:val="00D94C2E"/>
    <w:rsid w:val="00D95EC5"/>
    <w:rsid w:val="00DB2F59"/>
    <w:rsid w:val="00DB38F9"/>
    <w:rsid w:val="00DC1F56"/>
    <w:rsid w:val="00DC1F83"/>
    <w:rsid w:val="00DD565E"/>
    <w:rsid w:val="00DE34F6"/>
    <w:rsid w:val="00DE7132"/>
    <w:rsid w:val="00DE797D"/>
    <w:rsid w:val="00DF3CE7"/>
    <w:rsid w:val="00DF729C"/>
    <w:rsid w:val="00DF7B68"/>
    <w:rsid w:val="00E020FB"/>
    <w:rsid w:val="00E03AF6"/>
    <w:rsid w:val="00E1020F"/>
    <w:rsid w:val="00E1048B"/>
    <w:rsid w:val="00E11C8B"/>
    <w:rsid w:val="00E12F3D"/>
    <w:rsid w:val="00E3378C"/>
    <w:rsid w:val="00E33A84"/>
    <w:rsid w:val="00E37942"/>
    <w:rsid w:val="00E607F5"/>
    <w:rsid w:val="00E74027"/>
    <w:rsid w:val="00E74804"/>
    <w:rsid w:val="00EC085B"/>
    <w:rsid w:val="00EC6865"/>
    <w:rsid w:val="00ED0E5C"/>
    <w:rsid w:val="00ED5DDB"/>
    <w:rsid w:val="00ED7EC2"/>
    <w:rsid w:val="00EE3397"/>
    <w:rsid w:val="00EE4EBA"/>
    <w:rsid w:val="00EF2D7A"/>
    <w:rsid w:val="00EF4164"/>
    <w:rsid w:val="00F05716"/>
    <w:rsid w:val="00F05BF8"/>
    <w:rsid w:val="00F06D5C"/>
    <w:rsid w:val="00F110FC"/>
    <w:rsid w:val="00F2233C"/>
    <w:rsid w:val="00F252B7"/>
    <w:rsid w:val="00F311C1"/>
    <w:rsid w:val="00F32312"/>
    <w:rsid w:val="00F3244E"/>
    <w:rsid w:val="00F34786"/>
    <w:rsid w:val="00F40F74"/>
    <w:rsid w:val="00F429FB"/>
    <w:rsid w:val="00F45634"/>
    <w:rsid w:val="00F5126F"/>
    <w:rsid w:val="00F518BD"/>
    <w:rsid w:val="00F53DED"/>
    <w:rsid w:val="00F63F9C"/>
    <w:rsid w:val="00F74BDF"/>
    <w:rsid w:val="00F770B7"/>
    <w:rsid w:val="00F80A60"/>
    <w:rsid w:val="00F80A8C"/>
    <w:rsid w:val="00F9017E"/>
    <w:rsid w:val="00F91D24"/>
    <w:rsid w:val="00F95B79"/>
    <w:rsid w:val="00FA4907"/>
    <w:rsid w:val="00FB5C70"/>
    <w:rsid w:val="00FC4F51"/>
    <w:rsid w:val="00FD6DDC"/>
    <w:rsid w:val="00FD752B"/>
    <w:rsid w:val="00FF5E48"/>
    <w:rsid w:val="4654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footer"/>
    <w:basedOn w:val="1"/>
    <w:link w:val="40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15">
    <w:name w:val="header"/>
    <w:basedOn w:val="1"/>
    <w:link w:val="39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  <w14:ligatures w14:val="none"/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Titolo 1 Carattere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Titolo 2 Carattere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Titolo 3 Carattere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Titolo 5 Carattere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Titolo 6 Carattere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itolo 7 Carattere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olo 9 Carattere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olo Carattere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ottotitolo Carattere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Citazione Carattere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Citazione intensa Carattere"/>
    <w:basedOn w:val="11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hgkelc"/>
    <w:basedOn w:val="11"/>
    <w:uiPriority w:val="0"/>
  </w:style>
  <w:style w:type="character" w:customStyle="1" w:styleId="39">
    <w:name w:val="Intestazione Carattere"/>
    <w:basedOn w:val="11"/>
    <w:link w:val="15"/>
    <w:qFormat/>
    <w:uiPriority w:val="99"/>
  </w:style>
  <w:style w:type="character" w:customStyle="1" w:styleId="40">
    <w:name w:val="Piè di pagina Carattere"/>
    <w:basedOn w:val="11"/>
    <w:link w:val="14"/>
    <w:qFormat/>
    <w:uiPriority w:val="99"/>
  </w:style>
  <w:style w:type="paragraph" w:customStyle="1" w:styleId="41">
    <w:name w:val="x_msonormal"/>
    <w:basedOn w:val="1"/>
    <w:uiPriority w:val="0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7657</Characters>
  <Lines>93</Lines>
  <Paragraphs>25</Paragraphs>
  <TotalTime>62</TotalTime>
  <ScaleCrop>false</ScaleCrop>
  <LinksUpToDate>false</LinksUpToDate>
  <CharactersWithSpaces>8897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2025-10-29T18:18:00Z</dcterms:created>
  <dc:creator>gabriele benucci</dc:creator>
  <cp:lastModifiedBy>Roberta Menichetti</cp:lastModifiedBy>
  <dcterms:modified xsi:type="dcterms:W3CDTF">2025-10-30T13:16:03Z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0112F4332F20419FA4E4E5551BE05FD0_12</vt:lpwstr>
  </property>
</Properties>
</file>